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5FF14" w14:textId="77777777" w:rsidR="001F651A" w:rsidRDefault="001F651A" w:rsidP="001F651A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Raport autoewaluacji</w:t>
      </w:r>
    </w:p>
    <w:p w14:paraId="6D87A610" w14:textId="77777777" w:rsidR="001F651A" w:rsidRDefault="001F651A" w:rsidP="001F651A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Kierunkowego zespołu ds. zapewniania jakości kształcenia</w:t>
      </w:r>
    </w:p>
    <w:p w14:paraId="07FAA123" w14:textId="77777777" w:rsidR="001F651A" w:rsidRDefault="001F651A" w:rsidP="001F651A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na kierunku filologia polska</w:t>
      </w:r>
    </w:p>
    <w:p w14:paraId="35046FCA" w14:textId="2D47E70F" w:rsidR="001F651A" w:rsidRDefault="001F651A" w:rsidP="001F651A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 xml:space="preserve">– semestr </w:t>
      </w:r>
      <w:r w:rsidR="00783228">
        <w:rPr>
          <w:b/>
        </w:rPr>
        <w:t>zimowy</w:t>
      </w:r>
      <w:r>
        <w:rPr>
          <w:b/>
        </w:rPr>
        <w:t xml:space="preserve"> 201</w:t>
      </w:r>
      <w:r w:rsidR="00783228">
        <w:rPr>
          <w:b/>
        </w:rPr>
        <w:t>8</w:t>
      </w:r>
      <w:r>
        <w:rPr>
          <w:b/>
        </w:rPr>
        <w:t>/201</w:t>
      </w:r>
      <w:r w:rsidR="00783228">
        <w:rPr>
          <w:b/>
        </w:rPr>
        <w:t>9</w:t>
      </w:r>
    </w:p>
    <w:p w14:paraId="06417B71" w14:textId="524494F3" w:rsidR="001F651A" w:rsidRDefault="001F651A" w:rsidP="001F651A">
      <w:pPr>
        <w:spacing w:before="120" w:after="120"/>
        <w:ind w:firstLine="709"/>
        <w:jc w:val="both"/>
      </w:pPr>
      <w:r>
        <w:t xml:space="preserve">Zgodnie z harmonogramem prac wydziałowego oraz kierunkowych zespołów zapewniania jakości kształcenia w Instytucie Polonistyki i Logopedii przeprowadzono badania autoewaluacji zajęć dydaktycznych, odbywających się w semestrze </w:t>
      </w:r>
      <w:r w:rsidR="00783228">
        <w:t>zimowym</w:t>
      </w:r>
      <w:r>
        <w:t xml:space="preserve"> w roku </w:t>
      </w:r>
      <w:proofErr w:type="spellStart"/>
      <w:r>
        <w:t>akad</w:t>
      </w:r>
      <w:proofErr w:type="spellEnd"/>
      <w:r>
        <w:t>. 201</w:t>
      </w:r>
      <w:r w:rsidR="00783228">
        <w:t>8</w:t>
      </w:r>
      <w:r>
        <w:t>/201</w:t>
      </w:r>
      <w:r w:rsidR="00783228">
        <w:t>9</w:t>
      </w:r>
      <w:r>
        <w:t xml:space="preserve">. </w:t>
      </w:r>
    </w:p>
    <w:p w14:paraId="19295679" w14:textId="7A04BDED" w:rsidR="001F651A" w:rsidRDefault="001F651A" w:rsidP="001F651A">
      <w:pPr>
        <w:spacing w:before="120" w:after="120"/>
        <w:ind w:firstLine="709"/>
        <w:jc w:val="both"/>
      </w:pPr>
      <w:r>
        <w:t xml:space="preserve">Na potrzeby autoewaluacji złożono </w:t>
      </w:r>
      <w:r w:rsidR="00783228">
        <w:t>5</w:t>
      </w:r>
      <w:r w:rsidR="00D329AB">
        <w:t>9</w:t>
      </w:r>
      <w:r>
        <w:t xml:space="preserve"> ankiet</w:t>
      </w:r>
      <w:r w:rsidR="00783228">
        <w:t xml:space="preserve"> </w:t>
      </w:r>
      <w:r w:rsidR="00E40F64">
        <w:t>z</w:t>
      </w:r>
      <w:r>
        <w:t xml:space="preserve"> zajęć dydaktycznych</w:t>
      </w:r>
      <w:r w:rsidR="00783228">
        <w:t>.</w:t>
      </w:r>
    </w:p>
    <w:p w14:paraId="61E7312D" w14:textId="77777777" w:rsidR="001F651A" w:rsidRDefault="001F651A" w:rsidP="001F651A">
      <w:pPr>
        <w:spacing w:before="120" w:after="120"/>
        <w:ind w:firstLine="709"/>
        <w:jc w:val="both"/>
        <w:rPr>
          <w:b/>
          <w:caps/>
        </w:rPr>
      </w:pPr>
    </w:p>
    <w:p w14:paraId="7D5687A6" w14:textId="77777777" w:rsidR="001F651A" w:rsidRDefault="001F651A" w:rsidP="001F651A">
      <w:pPr>
        <w:spacing w:before="120" w:after="120"/>
        <w:ind w:firstLine="709"/>
        <w:jc w:val="both"/>
        <w:rPr>
          <w:b/>
          <w:caps/>
        </w:rPr>
      </w:pPr>
      <w:r>
        <w:rPr>
          <w:b/>
          <w:caps/>
        </w:rPr>
        <w:t>Autoewaluacja zajęć dydaktycznych</w:t>
      </w:r>
    </w:p>
    <w:p w14:paraId="7B9EF89E" w14:textId="77777777" w:rsidR="001F651A" w:rsidRDefault="001F651A" w:rsidP="001F651A">
      <w:pPr>
        <w:spacing w:before="120" w:after="120"/>
        <w:ind w:firstLine="709"/>
        <w:jc w:val="both"/>
      </w:pPr>
      <w:r>
        <w:t>Zestawienie liczbowe danych dotyczących zajęć dydaktycznych obrazuje poniższa tabela: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6"/>
        <w:gridCol w:w="2892"/>
        <w:gridCol w:w="2874"/>
      </w:tblGrid>
      <w:tr w:rsidR="001F651A" w14:paraId="5BE625B3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B56B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Pytanie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92A0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Ocena (tak/nie/trudno powiedzieć)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EC47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Udział procentowy</w:t>
            </w:r>
          </w:p>
        </w:tc>
      </w:tr>
      <w:tr w:rsidR="001F651A" w14:paraId="34523827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2FED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efekty przedmiotowe zostały zdefiniowane prawidłowo?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028" w14:textId="5CB894DD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D329AB">
              <w:rPr>
                <w:lang w:eastAsia="en-US"/>
              </w:rPr>
              <w:t>59</w:t>
            </w:r>
          </w:p>
          <w:p w14:paraId="29ED95D4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1A99C1CE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C2DF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14:paraId="59BC9FFB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</w:tc>
      </w:tr>
      <w:tr w:rsidR="001F651A" w14:paraId="3BB9E154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ED15" w14:textId="77777777" w:rsidR="001F651A" w:rsidRDefault="001F651A" w:rsidP="00740D1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możliwe jest osiągnięcie efektów w zakładanej ilości godzin?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3251" w14:textId="53E6EB72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08514F">
              <w:rPr>
                <w:lang w:eastAsia="en-US"/>
              </w:rPr>
              <w:t>52</w:t>
            </w:r>
          </w:p>
          <w:p w14:paraId="619B38A5" w14:textId="268D2DD4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</w:t>
            </w:r>
            <w:r w:rsidR="0008514F">
              <w:rPr>
                <w:lang w:eastAsia="en-US"/>
              </w:rPr>
              <w:t>3</w:t>
            </w:r>
          </w:p>
          <w:p w14:paraId="1AD90F60" w14:textId="1FB04AD0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</w:t>
            </w:r>
            <w:r w:rsidR="0008514F">
              <w:rPr>
                <w:lang w:eastAsia="en-US"/>
              </w:rPr>
              <w:t>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8BE7" w14:textId="7EF5FC4C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</w:t>
            </w:r>
            <w:r w:rsidR="00665017">
              <w:rPr>
                <w:lang w:eastAsia="en-US"/>
              </w:rPr>
              <w:t xml:space="preserve"> 88,3 </w:t>
            </w:r>
            <w:r>
              <w:rPr>
                <w:lang w:eastAsia="en-US"/>
              </w:rPr>
              <w:t>%</w:t>
            </w:r>
          </w:p>
          <w:p w14:paraId="7F16CEF7" w14:textId="36B5EA7E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</w:t>
            </w:r>
            <w:r w:rsidR="00665017">
              <w:rPr>
                <w:lang w:eastAsia="en-US"/>
              </w:rPr>
              <w:t xml:space="preserve">5 </w:t>
            </w:r>
            <w:r>
              <w:rPr>
                <w:lang w:eastAsia="en-US"/>
              </w:rPr>
              <w:t>%</w:t>
            </w:r>
          </w:p>
          <w:p w14:paraId="290EE6D2" w14:textId="5878A691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</w:t>
            </w:r>
            <w:r w:rsidR="00665017">
              <w:rPr>
                <w:lang w:eastAsia="en-US"/>
              </w:rPr>
              <w:t>6,7</w:t>
            </w:r>
            <w:r>
              <w:rPr>
                <w:lang w:eastAsia="en-US"/>
              </w:rPr>
              <w:t>%</w:t>
            </w:r>
          </w:p>
        </w:tc>
      </w:tr>
      <w:tr w:rsidR="001F651A" w14:paraId="05DC2466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2197" w14:textId="77777777" w:rsidR="001F651A" w:rsidRDefault="001F651A" w:rsidP="00740D1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Czy właściwe jest umieszczenie przedmiotu w programie?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8209" w14:textId="62B21463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08514F">
              <w:rPr>
                <w:lang w:eastAsia="en-US"/>
              </w:rPr>
              <w:t>59</w:t>
            </w:r>
          </w:p>
          <w:p w14:paraId="33E0677D" w14:textId="40216443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</w:t>
            </w:r>
            <w:r w:rsidR="00D15B28">
              <w:rPr>
                <w:lang w:eastAsia="en-US"/>
              </w:rPr>
              <w:t>0</w:t>
            </w:r>
          </w:p>
          <w:p w14:paraId="42EF068B" w14:textId="76DD5C25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- </w:t>
            </w:r>
            <w:r w:rsidR="00D15B28">
              <w:rPr>
                <w:lang w:eastAsia="en-US"/>
              </w:rPr>
              <w:t>0</w:t>
            </w:r>
          </w:p>
          <w:p w14:paraId="66DADE0E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BDF0" w14:textId="10BF528D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D15B28">
              <w:rPr>
                <w:lang w:eastAsia="en-US"/>
              </w:rPr>
              <w:t>100</w:t>
            </w:r>
            <w:r>
              <w:rPr>
                <w:lang w:eastAsia="en-US"/>
              </w:rPr>
              <w:t>%</w:t>
            </w:r>
          </w:p>
          <w:p w14:paraId="26D48DE2" w14:textId="04AA6EBE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 </w:t>
            </w:r>
            <w:r w:rsidR="00D15B28">
              <w:rPr>
                <w:lang w:eastAsia="en-US"/>
              </w:rPr>
              <w:t>0</w:t>
            </w:r>
            <w:r>
              <w:rPr>
                <w:lang w:eastAsia="en-US"/>
              </w:rPr>
              <w:t>%</w:t>
            </w:r>
          </w:p>
          <w:p w14:paraId="4353EDF2" w14:textId="02B0336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</w:t>
            </w:r>
            <w:r w:rsidR="00D15B28">
              <w:rPr>
                <w:lang w:eastAsia="en-US"/>
              </w:rPr>
              <w:t>0</w:t>
            </w:r>
            <w:r>
              <w:rPr>
                <w:lang w:eastAsia="en-US"/>
              </w:rPr>
              <w:t>%</w:t>
            </w:r>
          </w:p>
        </w:tc>
      </w:tr>
      <w:tr w:rsidR="001F651A" w14:paraId="4160FBA4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1B78" w14:textId="77777777" w:rsidR="001F651A" w:rsidRDefault="001F651A" w:rsidP="00740D1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punkty ECTS są prawidłowo oszacowane?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B033" w14:textId="1204CED0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 </w:t>
            </w:r>
            <w:r w:rsidR="0008514F">
              <w:rPr>
                <w:lang w:eastAsia="en-US"/>
              </w:rPr>
              <w:t>59</w:t>
            </w:r>
          </w:p>
          <w:p w14:paraId="034B53B2" w14:textId="60337AF8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</w:t>
            </w:r>
            <w:r w:rsidR="0008514F">
              <w:rPr>
                <w:lang w:eastAsia="en-US"/>
              </w:rPr>
              <w:t>0</w:t>
            </w:r>
          </w:p>
          <w:p w14:paraId="7BD68BDB" w14:textId="795B9735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 </w:t>
            </w:r>
            <w:r w:rsidR="0008514F">
              <w:rPr>
                <w:lang w:eastAsia="en-US"/>
              </w:rPr>
              <w:t>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599A" w14:textId="0DE113B1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 </w:t>
            </w:r>
            <w:r w:rsidR="0008514F">
              <w:rPr>
                <w:lang w:eastAsia="en-US"/>
              </w:rPr>
              <w:t>100</w:t>
            </w:r>
            <w:r>
              <w:rPr>
                <w:lang w:eastAsia="en-US"/>
              </w:rPr>
              <w:t>%</w:t>
            </w:r>
          </w:p>
          <w:p w14:paraId="1E3A6242" w14:textId="07C2B94B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</w:t>
            </w:r>
            <w:r w:rsidR="0008514F">
              <w:rPr>
                <w:lang w:eastAsia="en-US"/>
              </w:rPr>
              <w:t>0</w:t>
            </w:r>
            <w:r>
              <w:rPr>
                <w:lang w:eastAsia="en-US"/>
              </w:rPr>
              <w:t>%</w:t>
            </w:r>
          </w:p>
          <w:p w14:paraId="40D83473" w14:textId="53D0B9D9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powiedzieć– </w:t>
            </w:r>
            <w:r w:rsidR="0008514F">
              <w:rPr>
                <w:lang w:eastAsia="en-US"/>
              </w:rPr>
              <w:t>0</w:t>
            </w:r>
            <w:r>
              <w:rPr>
                <w:lang w:eastAsia="en-US"/>
              </w:rPr>
              <w:t>%</w:t>
            </w:r>
          </w:p>
        </w:tc>
      </w:tr>
      <w:tr w:rsidR="001F651A" w14:paraId="5A5F4D68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9094" w14:textId="77777777" w:rsidR="001F651A" w:rsidRDefault="001F651A" w:rsidP="00740D1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formy prowadzenia zajęć są właściwie dobrane do założonych efektów?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5AFA" w14:textId="51A24105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08514F">
              <w:rPr>
                <w:lang w:eastAsia="en-US"/>
              </w:rPr>
              <w:t>59</w:t>
            </w:r>
          </w:p>
          <w:p w14:paraId="5E5C0129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0AA561A8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2C1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14:paraId="6B620CD8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2B93A64B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</w:tr>
      <w:tr w:rsidR="001F651A" w14:paraId="7D4E5625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7789" w14:textId="77777777" w:rsidR="001F651A" w:rsidRDefault="001F651A" w:rsidP="00740D1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Czy treści programowe i formy prowadzenia zajęć są dobrane do kryteriów weryfikacji efektów?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73B2" w14:textId="37AC0863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665017">
              <w:rPr>
                <w:lang w:eastAsia="en-US"/>
              </w:rPr>
              <w:t>59</w:t>
            </w:r>
          </w:p>
          <w:p w14:paraId="67F264F4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5917D70E" w14:textId="6DBA02C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- </w:t>
            </w:r>
            <w:r w:rsidR="00665017">
              <w:rPr>
                <w:lang w:eastAsia="en-US"/>
              </w:rPr>
              <w:t>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1BF1" w14:textId="697D7125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665017">
              <w:rPr>
                <w:lang w:eastAsia="en-US"/>
              </w:rPr>
              <w:t>100</w:t>
            </w:r>
            <w:r>
              <w:rPr>
                <w:lang w:eastAsia="en-US"/>
              </w:rPr>
              <w:t>%</w:t>
            </w:r>
          </w:p>
          <w:p w14:paraId="20169696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1D9BCE84" w14:textId="2105754F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</w:t>
            </w:r>
            <w:r w:rsidR="00665017">
              <w:rPr>
                <w:lang w:eastAsia="en-US"/>
              </w:rPr>
              <w:t>0</w:t>
            </w:r>
          </w:p>
        </w:tc>
      </w:tr>
      <w:tr w:rsidR="001F651A" w14:paraId="55AA386A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D27C" w14:textId="77777777" w:rsidR="001F651A" w:rsidRDefault="001F651A" w:rsidP="00740D1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efekty kształcenia przysparzają studentom szczególnych problemów?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C16E" w14:textId="3FA180FF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- </w:t>
            </w:r>
            <w:r w:rsidR="0008514F">
              <w:rPr>
                <w:lang w:eastAsia="en-US"/>
              </w:rPr>
              <w:t>15</w:t>
            </w:r>
          </w:p>
          <w:p w14:paraId="0DC75F66" w14:textId="62BD96A6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 </w:t>
            </w:r>
            <w:r w:rsidR="0008514F">
              <w:rPr>
                <w:lang w:eastAsia="en-US"/>
              </w:rPr>
              <w:t>30</w:t>
            </w:r>
          </w:p>
          <w:p w14:paraId="34A375A4" w14:textId="4B4F724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 </w:t>
            </w:r>
            <w:r w:rsidR="0008514F">
              <w:rPr>
                <w:lang w:eastAsia="en-US"/>
              </w:rPr>
              <w:t>14</w:t>
            </w:r>
          </w:p>
          <w:p w14:paraId="7DE4E725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7D16" w14:textId="7ED104BC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665017">
              <w:rPr>
                <w:lang w:eastAsia="en-US"/>
              </w:rPr>
              <w:t>25,42</w:t>
            </w:r>
            <w:r>
              <w:rPr>
                <w:lang w:eastAsia="en-US"/>
              </w:rPr>
              <w:t xml:space="preserve">% </w:t>
            </w:r>
          </w:p>
          <w:p w14:paraId="62BF9E90" w14:textId="327F4049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 </w:t>
            </w:r>
            <w:r w:rsidR="00E40F64">
              <w:rPr>
                <w:lang w:eastAsia="en-US"/>
              </w:rPr>
              <w:t>5</w:t>
            </w:r>
            <w:r w:rsidR="00665017">
              <w:rPr>
                <w:lang w:eastAsia="en-US"/>
              </w:rPr>
              <w:t>0</w:t>
            </w:r>
            <w:r w:rsidR="00E40F64">
              <w:rPr>
                <w:lang w:eastAsia="en-US"/>
              </w:rPr>
              <w:t>,</w:t>
            </w:r>
            <w:r w:rsidR="00665017">
              <w:rPr>
                <w:lang w:eastAsia="en-US"/>
              </w:rPr>
              <w:t>88</w:t>
            </w:r>
            <w:r>
              <w:rPr>
                <w:lang w:eastAsia="en-US"/>
              </w:rPr>
              <w:t>%</w:t>
            </w:r>
          </w:p>
          <w:p w14:paraId="7A5CD026" w14:textId="75CCFA43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 2</w:t>
            </w:r>
            <w:r w:rsidR="00E40F64">
              <w:rPr>
                <w:lang w:eastAsia="en-US"/>
              </w:rPr>
              <w:t>3</w:t>
            </w:r>
            <w:r w:rsidR="00665017">
              <w:rPr>
                <w:lang w:eastAsia="en-US"/>
              </w:rPr>
              <w:t>,7</w:t>
            </w:r>
            <w:r>
              <w:rPr>
                <w:lang w:eastAsia="en-US"/>
              </w:rPr>
              <w:t>%</w:t>
            </w:r>
          </w:p>
        </w:tc>
      </w:tr>
      <w:tr w:rsidR="001F651A" w14:paraId="5A8C1BAA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2906" w14:textId="77777777" w:rsidR="001F651A" w:rsidRDefault="001F651A" w:rsidP="00740D1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zaprojektowana praca własna studenta przyniosła oczekiwane efekty?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C84F" w14:textId="295CF2AD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08514F">
              <w:rPr>
                <w:lang w:eastAsia="en-US"/>
              </w:rPr>
              <w:t>5</w:t>
            </w:r>
            <w:r w:rsidR="00665017">
              <w:rPr>
                <w:lang w:eastAsia="en-US"/>
              </w:rPr>
              <w:t>1</w:t>
            </w:r>
          </w:p>
          <w:p w14:paraId="4DD665BA" w14:textId="76E2C39D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</w:t>
            </w:r>
            <w:r w:rsidR="00665017">
              <w:rPr>
                <w:lang w:eastAsia="en-US"/>
              </w:rPr>
              <w:t>3</w:t>
            </w:r>
          </w:p>
          <w:p w14:paraId="3509611F" w14:textId="1FA3FBB9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 </w:t>
            </w:r>
            <w:r w:rsidR="00665017">
              <w:rPr>
                <w:lang w:eastAsia="en-US"/>
              </w:rPr>
              <w:t>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9FDA" w14:textId="6D993468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665017">
              <w:rPr>
                <w:lang w:eastAsia="en-US"/>
              </w:rPr>
              <w:t>86,46</w:t>
            </w:r>
            <w:r>
              <w:rPr>
                <w:lang w:eastAsia="en-US"/>
              </w:rPr>
              <w:t xml:space="preserve"> %</w:t>
            </w:r>
          </w:p>
          <w:p w14:paraId="750453DF" w14:textId="6A08AC1A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</w:t>
            </w:r>
            <w:r w:rsidR="00665017">
              <w:rPr>
                <w:lang w:eastAsia="en-US"/>
              </w:rPr>
              <w:t>5,05</w:t>
            </w:r>
            <w:r>
              <w:rPr>
                <w:lang w:eastAsia="en-US"/>
              </w:rPr>
              <w:t>%</w:t>
            </w:r>
          </w:p>
          <w:p w14:paraId="42127E82" w14:textId="2480AB6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 </w:t>
            </w:r>
            <w:r w:rsidR="00665017">
              <w:rPr>
                <w:lang w:eastAsia="en-US"/>
              </w:rPr>
              <w:t>8,49</w:t>
            </w:r>
            <w:r>
              <w:rPr>
                <w:lang w:eastAsia="en-US"/>
              </w:rPr>
              <w:t>%</w:t>
            </w:r>
          </w:p>
        </w:tc>
      </w:tr>
    </w:tbl>
    <w:p w14:paraId="4C0E2BD0" w14:textId="77777777" w:rsidR="001F651A" w:rsidRDefault="001F651A" w:rsidP="001F651A">
      <w:pPr>
        <w:jc w:val="both"/>
      </w:pPr>
    </w:p>
    <w:p w14:paraId="56B3A959" w14:textId="77777777" w:rsidR="001F651A" w:rsidRDefault="001F651A" w:rsidP="001F651A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 xml:space="preserve">Ankiety </w:t>
      </w:r>
      <w:proofErr w:type="spellStart"/>
      <w:r>
        <w:rPr>
          <w:b/>
          <w:u w:val="single"/>
        </w:rPr>
        <w:t>autoewaluacyjne</w:t>
      </w:r>
      <w:proofErr w:type="spellEnd"/>
      <w:r>
        <w:rPr>
          <w:b/>
          <w:u w:val="single"/>
        </w:rPr>
        <w:t xml:space="preserve"> zawierają głównie uwagi szczegółowe o zajęciach z konkretnych przedmiotów:</w:t>
      </w:r>
    </w:p>
    <w:p w14:paraId="45748C8E" w14:textId="77777777" w:rsidR="001F651A" w:rsidRDefault="001F651A" w:rsidP="001F651A">
      <w:pPr>
        <w:spacing w:after="120"/>
        <w:jc w:val="both"/>
      </w:pPr>
    </w:p>
    <w:p w14:paraId="2340F988" w14:textId="3538AA21" w:rsidR="001F651A" w:rsidRDefault="001F651A" w:rsidP="001F651A">
      <w:pPr>
        <w:spacing w:after="120"/>
        <w:jc w:val="both"/>
        <w:rPr>
          <w:b/>
        </w:rPr>
      </w:pPr>
      <w:r>
        <w:rPr>
          <w:b/>
        </w:rPr>
        <w:t xml:space="preserve">Trudności w zakresie przedmiotów literaturoznawczych i kulturowych: </w:t>
      </w:r>
    </w:p>
    <w:p w14:paraId="59E3751A" w14:textId="5E2DC5F4" w:rsidR="00783228" w:rsidRPr="00783228" w:rsidRDefault="00984E4F" w:rsidP="001F651A">
      <w:pPr>
        <w:spacing w:after="120"/>
        <w:jc w:val="both"/>
      </w:pPr>
      <w:r>
        <w:rPr>
          <w:b/>
        </w:rPr>
        <w:t>l</w:t>
      </w:r>
      <w:r w:rsidR="00783228">
        <w:rPr>
          <w:b/>
        </w:rPr>
        <w:t xml:space="preserve">iteratura epok dawnych: </w:t>
      </w:r>
      <w:r w:rsidR="00783228" w:rsidRPr="00783228">
        <w:t>Problemem jest umiejętność syntetyzowania i problematyzowania wiedzy przyswajanej na wykładzie. Szkoła nie tworzy obrazu procesu historycznoliterackiego, w niewielkim stopniu wyrabia zdolność wyławiania istotnych treści. Nad tym trzeba pracować, uczulając studentów w trakcie wykładu na umiejętne selekcjonowanie wiedzy.</w:t>
      </w:r>
      <w:r>
        <w:t xml:space="preserve"> </w:t>
      </w:r>
      <w:r w:rsidRPr="00984E4F">
        <w:t>Problemem jest umiejętność syntetyzowania i samodzielnej interpretacji tekstów literackich i naukowych. Można zaobserwować, że tematy silnie związane z kontekstem historycznymi i skomplikowane pod względem genezy czy realizowanego gatunku były odczuwalne jako trudniejsze do przyswojenia. Jest to zależne również od poziomu archaiczności i hermetyczności języka</w:t>
      </w:r>
      <w:r>
        <w:t>.</w:t>
      </w:r>
    </w:p>
    <w:p w14:paraId="1D0829E7" w14:textId="061E47FC" w:rsidR="00783228" w:rsidRDefault="00984E4F" w:rsidP="00783228">
      <w:pPr>
        <w:jc w:val="both"/>
      </w:pPr>
      <w:r>
        <w:rPr>
          <w:b/>
        </w:rPr>
        <w:t>n</w:t>
      </w:r>
      <w:r w:rsidR="00783228">
        <w:rPr>
          <w:b/>
        </w:rPr>
        <w:t xml:space="preserve">auki pomocnicze: </w:t>
      </w:r>
      <w:r w:rsidR="00783228" w:rsidRPr="00407769">
        <w:t>Studenci mają problemy z konsekwentnym stosowaniem poznanych zasad sporządzania bibliografii oraz przypisów. (K1_U04)</w:t>
      </w:r>
      <w:r w:rsidR="00783228">
        <w:t>.</w:t>
      </w:r>
      <w:r w:rsidR="00783228" w:rsidRPr="00407769">
        <w:t xml:space="preserve"> Aby </w:t>
      </w:r>
      <w:r w:rsidR="00783228">
        <w:t>uzyskać oczekiwany efekt</w:t>
      </w:r>
      <w:r w:rsidR="00783228" w:rsidRPr="00407769">
        <w:t>, w toku studiów powinni mieć więcej okazji do praktycznego wykorzysty</w:t>
      </w:r>
      <w:r w:rsidR="00783228">
        <w:t>wania wiedzy z tego przedmiotu poprzez pisanie różnych prac, w których musieliby stosować poznane metody zapisu. Jednocześnie widać też, że mają kłopoty w korzystaniu z bibliografii drukowanych, koncentrując się na tych dostępnych online, co powoduje, że nie potrafią w pełni korzystać z osiągnięć naukowych. Należy uzmysławiać im wagę monografii i artykułów naukowych, konsekwentnie podważając sens korzystania z popularnych i amatorskich portali internetowych.</w:t>
      </w:r>
    </w:p>
    <w:p w14:paraId="650D4C65" w14:textId="4E7825A8" w:rsidR="00783228" w:rsidRDefault="00984E4F" w:rsidP="00783228">
      <w:pPr>
        <w:jc w:val="both"/>
      </w:pPr>
      <w:r>
        <w:rPr>
          <w:b/>
        </w:rPr>
        <w:t>l</w:t>
      </w:r>
      <w:r w:rsidR="00783228" w:rsidRPr="00783228">
        <w:rPr>
          <w:b/>
        </w:rPr>
        <w:t>iteratura powszechna</w:t>
      </w:r>
      <w:r w:rsidR="00783228">
        <w:t xml:space="preserve">: </w:t>
      </w:r>
      <w:r w:rsidR="00783228">
        <w:t>Zmiany wymaga forma zaliczenia ćwiczeń, należy wprowadzić ocenę za indywidulanie przygotowane wystąpienia dotyczące wybranych autorów, które pozwolą studentom głębiej zaznajomić się z dorobkiem czołowych twórców europejskich.</w:t>
      </w:r>
    </w:p>
    <w:p w14:paraId="0FB2050D" w14:textId="4A38BE12" w:rsidR="00783228" w:rsidRPr="00407769" w:rsidRDefault="00783228" w:rsidP="00783228">
      <w:pPr>
        <w:jc w:val="both"/>
      </w:pPr>
      <w:r>
        <w:t>Przyswojenie wiedzy o najważniejszych z punktu widzenia historii literatury powszechnej autorach i ich czołowych dziełach jest niezwykle trudnym zadaniem, gdyż młodzi ludzie nie wynoszą takich wiadomości ze szkoły, sami są również w niewielkim stopniu oczytani.</w:t>
      </w:r>
    </w:p>
    <w:p w14:paraId="17F7A971" w14:textId="6DA744C0" w:rsidR="00783228" w:rsidRDefault="00783228" w:rsidP="001F651A">
      <w:pPr>
        <w:spacing w:after="120"/>
        <w:jc w:val="both"/>
        <w:rPr>
          <w:b/>
        </w:rPr>
      </w:pPr>
    </w:p>
    <w:p w14:paraId="0EB196FF" w14:textId="18FF8290" w:rsidR="001F651A" w:rsidRDefault="00984E4F" w:rsidP="001F651A">
      <w:pPr>
        <w:spacing w:after="120"/>
        <w:jc w:val="both"/>
      </w:pPr>
      <w:r>
        <w:rPr>
          <w:b/>
        </w:rPr>
        <w:lastRenderedPageBreak/>
        <w:t>k</w:t>
      </w:r>
      <w:r w:rsidR="00783228">
        <w:rPr>
          <w:b/>
        </w:rPr>
        <w:t xml:space="preserve">orekta i praca z tekstem: </w:t>
      </w:r>
      <w:r w:rsidR="00783228" w:rsidRPr="00783228">
        <w:t>Niektórzy studenci mają problemy z redakcją tekstu, gdyż sami mają pewne braki w wiedzy z zakresu kultury języka czy umiejętności budowania wypowiedzi, zwłaszcza, jeśli ukończyli studia I stopnia na innym niż filologia polska kierunku</w:t>
      </w:r>
      <w:r>
        <w:t xml:space="preserve">. </w:t>
      </w:r>
      <w:r w:rsidRPr="00984E4F">
        <w:t>Wiele zależy od kompetencji językowych danego studenta, jeśli są niskie, czasu na ćwiczenia jest za mało. Należy uświadamiać to słabszym studentom, aby samodzielnie doskonalili się poprzez powtarzane ćwiczenia i próbę wychwytywania błędów w tekstach, z którym spotykają się w codziennej komun</w:t>
      </w:r>
      <w:r>
        <w:t>i</w:t>
      </w:r>
      <w:r w:rsidRPr="00984E4F">
        <w:t>kacji.</w:t>
      </w:r>
    </w:p>
    <w:p w14:paraId="51695CDC" w14:textId="60CA9651" w:rsidR="00984E4F" w:rsidRDefault="00984E4F" w:rsidP="001F651A">
      <w:pPr>
        <w:spacing w:after="120"/>
        <w:jc w:val="both"/>
      </w:pPr>
      <w:r>
        <w:rPr>
          <w:b/>
        </w:rPr>
        <w:t>n</w:t>
      </w:r>
      <w:r w:rsidRPr="00984E4F">
        <w:rPr>
          <w:b/>
        </w:rPr>
        <w:t>urty i style literacko-artystyczne</w:t>
      </w:r>
      <w:r>
        <w:t xml:space="preserve">: </w:t>
      </w:r>
      <w:r w:rsidRPr="00984E4F">
        <w:t>Przeprowadzony sprawdzian pokazał, że gorzej opanowali omawiany materiał studenci po innych niż filologia polska studiach, mimo że wielu z nich aktywnie uczestniczyło w dyskusji na zajęciach. Ten problem niełatwo jednak rozwiązać ze względu na ograniczenia czasowe i założenie, że nie można realizować treści z I stopnia na tym samym podstawowym poziomie. To poważny mankament obecnego systemu studiowania.</w:t>
      </w:r>
    </w:p>
    <w:p w14:paraId="56F59497" w14:textId="03154DE4" w:rsidR="00984E4F" w:rsidRPr="00783228" w:rsidRDefault="00984E4F" w:rsidP="001F651A">
      <w:pPr>
        <w:spacing w:after="120"/>
        <w:jc w:val="both"/>
      </w:pPr>
      <w:r w:rsidRPr="00D329AB">
        <w:rPr>
          <w:b/>
        </w:rPr>
        <w:t>historia Polski</w:t>
      </w:r>
      <w:r>
        <w:t>:</w:t>
      </w:r>
      <w:r w:rsidR="00D329AB">
        <w:t xml:space="preserve"> studentom</w:t>
      </w:r>
      <w:r w:rsidR="00D329AB" w:rsidRPr="00D329AB">
        <w:t xml:space="preserve"> ewidentnie brakuje umiejętności wynikających z samodzielnego pogłębiania wiedzy oraz formułowania własnych opinii zarówno w formie ustnej jak i pisemnej.</w:t>
      </w:r>
    </w:p>
    <w:p w14:paraId="5B658BF0" w14:textId="77777777" w:rsidR="001F651A" w:rsidRDefault="001F651A" w:rsidP="002F5C0E">
      <w:pPr>
        <w:spacing w:after="120"/>
        <w:jc w:val="both"/>
      </w:pPr>
    </w:p>
    <w:p w14:paraId="61B65951" w14:textId="2F1DA61D" w:rsidR="001F651A" w:rsidRDefault="001F651A" w:rsidP="001F651A">
      <w:pPr>
        <w:spacing w:after="120"/>
        <w:jc w:val="both"/>
        <w:rPr>
          <w:b/>
        </w:rPr>
      </w:pPr>
      <w:r>
        <w:rPr>
          <w:b/>
        </w:rPr>
        <w:t>Trudności w zakresie przedmiotów językoznawczych:</w:t>
      </w:r>
    </w:p>
    <w:p w14:paraId="1F7A7A02" w14:textId="5FFB87FD" w:rsidR="00984E4F" w:rsidRDefault="00984E4F" w:rsidP="001F651A">
      <w:pPr>
        <w:spacing w:after="120"/>
        <w:jc w:val="both"/>
      </w:pPr>
      <w:r>
        <w:rPr>
          <w:b/>
        </w:rPr>
        <w:t xml:space="preserve">językoznawstwo ogólne: </w:t>
      </w:r>
      <w:r>
        <w:t>w</w:t>
      </w:r>
      <w:r w:rsidRPr="00984E4F">
        <w:t>ięcej godzin kontaktowych pozwoliłoby na dokładniejszą analizę tekstów oraz utrwalenie przekazywanej wiedzy</w:t>
      </w:r>
      <w:r>
        <w:t>;</w:t>
      </w:r>
    </w:p>
    <w:p w14:paraId="4F9CE155" w14:textId="169FB6FE" w:rsidR="00984E4F" w:rsidRPr="00984E4F" w:rsidRDefault="00984E4F" w:rsidP="001F651A">
      <w:pPr>
        <w:spacing w:after="120"/>
        <w:jc w:val="both"/>
      </w:pPr>
      <w:r w:rsidRPr="00D329AB">
        <w:rPr>
          <w:b/>
        </w:rPr>
        <w:t>gramatyka opisowa:</w:t>
      </w:r>
      <w:r>
        <w:t xml:space="preserve"> j</w:t>
      </w:r>
      <w:r w:rsidRPr="00984E4F">
        <w:t>est to przedmiot kanoniczny dla studentów polonistyki.</w:t>
      </w:r>
      <w:r>
        <w:t xml:space="preserve"> </w:t>
      </w:r>
      <w:r w:rsidRPr="00984E4F">
        <w:t>Treści, które muszą przyswoić studenci polonistyki, wymagają zwiększenia liczby godzin do 30 godzin ćwiczeń. Wówczas dwa działy fonetyka i słowotwórstwo realizowane byłyby w dwóch oddzielnych semestrach. Obecnie część treści musi być omawiana z fonetyki musi być omawiana w semestrze letnim. Studenci przychodzą na studia z bardzo słabą znajomością gramatyki. Na studiach są uczeni od podstaw.</w:t>
      </w:r>
      <w:r>
        <w:t xml:space="preserve"> Mają </w:t>
      </w:r>
      <w:r w:rsidRPr="00984E4F">
        <w:t>kłopot ze zrozumieniem treści zawartych w podręcznikach do fonetyki.</w:t>
      </w:r>
    </w:p>
    <w:p w14:paraId="1EAEA986" w14:textId="77777777" w:rsidR="001F651A" w:rsidRDefault="001F651A" w:rsidP="001F651A">
      <w:pPr>
        <w:pStyle w:val="Akapitzlist"/>
        <w:spacing w:after="120"/>
        <w:jc w:val="both"/>
      </w:pPr>
    </w:p>
    <w:p w14:paraId="74F204EF" w14:textId="77777777" w:rsidR="001F651A" w:rsidRDefault="001F651A" w:rsidP="001F651A">
      <w:pPr>
        <w:spacing w:after="120"/>
        <w:jc w:val="both"/>
      </w:pPr>
    </w:p>
    <w:p w14:paraId="03B42FAD" w14:textId="77777777" w:rsidR="001F651A" w:rsidRDefault="001F651A" w:rsidP="001F651A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Wśród dobrych praktyk wymieniono:</w:t>
      </w:r>
    </w:p>
    <w:p w14:paraId="27FC96BB" w14:textId="6529EA72" w:rsidR="001F651A" w:rsidRDefault="00984E4F" w:rsidP="001F651A">
      <w:pPr>
        <w:spacing w:after="120"/>
        <w:jc w:val="both"/>
      </w:pPr>
      <w:r w:rsidRPr="00D329AB">
        <w:rPr>
          <w:b/>
        </w:rPr>
        <w:t>ż</w:t>
      </w:r>
      <w:r w:rsidR="00783228" w:rsidRPr="00D329AB">
        <w:rPr>
          <w:b/>
        </w:rPr>
        <w:t>ycie literackie po 1989 roku</w:t>
      </w:r>
      <w:r w:rsidR="00783228">
        <w:t xml:space="preserve"> – z satysfakcją należy odnotować wysoki poziom wiedzy prezentowany przez studentów ostatniego roku</w:t>
      </w:r>
      <w:r w:rsidR="00D329AB">
        <w:t xml:space="preserve"> i właściwe</w:t>
      </w:r>
      <w:r w:rsidR="00783228">
        <w:t xml:space="preserve"> przygotowanie filologiczne do omawiania lektur</w:t>
      </w:r>
    </w:p>
    <w:p w14:paraId="11BBED00" w14:textId="3FEAB730" w:rsidR="00984E4F" w:rsidRDefault="00984E4F" w:rsidP="001F651A">
      <w:pPr>
        <w:spacing w:after="120"/>
        <w:jc w:val="both"/>
      </w:pPr>
      <w:bookmarkStart w:id="0" w:name="_Hlk1413687"/>
      <w:r w:rsidRPr="00D329AB">
        <w:rPr>
          <w:b/>
        </w:rPr>
        <w:t>językoznawstwo ogólne</w:t>
      </w:r>
      <w:r>
        <w:t xml:space="preserve"> - z</w:t>
      </w:r>
      <w:r w:rsidRPr="00984E4F">
        <w:t>większenie liczby godzin przedmiotu, zwłaszcza ćwiczeń (z 15 godz. do 30 godz. lub chociaż do 20 godz.)</w:t>
      </w:r>
    </w:p>
    <w:p w14:paraId="2A827EC9" w14:textId="1D0FF723" w:rsidR="00984E4F" w:rsidRDefault="00984E4F" w:rsidP="001F651A">
      <w:pPr>
        <w:spacing w:after="120"/>
        <w:jc w:val="both"/>
      </w:pPr>
      <w:r w:rsidRPr="00D329AB">
        <w:rPr>
          <w:b/>
        </w:rPr>
        <w:t>gramatyka opisowa I semestr</w:t>
      </w:r>
      <w:r>
        <w:t xml:space="preserve"> – zwiększenie ilości godzin ćwiczeń ( z 15 do 30)</w:t>
      </w:r>
    </w:p>
    <w:p w14:paraId="0888B6DC" w14:textId="1413FC32" w:rsidR="00984E4F" w:rsidRDefault="00984E4F" w:rsidP="001F651A">
      <w:pPr>
        <w:spacing w:after="120"/>
        <w:jc w:val="both"/>
      </w:pPr>
      <w:r w:rsidRPr="00D329AB">
        <w:rPr>
          <w:b/>
        </w:rPr>
        <w:t>analiza dzieła literackiego</w:t>
      </w:r>
      <w:r>
        <w:t xml:space="preserve"> – rozłożenie 60 godzin ćwiczeń na dwóch prowadzących</w:t>
      </w:r>
    </w:p>
    <w:p w14:paraId="5DBEC967" w14:textId="68BE6EEF" w:rsidR="00D329AB" w:rsidRDefault="00D329AB" w:rsidP="001F651A">
      <w:pPr>
        <w:spacing w:after="120"/>
        <w:jc w:val="both"/>
      </w:pPr>
      <w:r w:rsidRPr="00D329AB">
        <w:rPr>
          <w:b/>
        </w:rPr>
        <w:t>główne nurty literatury i kultury XIX i XX wieku</w:t>
      </w:r>
      <w:r>
        <w:t xml:space="preserve"> – zwiększenie ilości godzin </w:t>
      </w:r>
    </w:p>
    <w:p w14:paraId="6CB2B4F6" w14:textId="1123E846" w:rsidR="00D329AB" w:rsidRDefault="00D329AB" w:rsidP="001F651A">
      <w:pPr>
        <w:spacing w:after="120"/>
        <w:jc w:val="both"/>
      </w:pPr>
      <w:r w:rsidRPr="00D329AB">
        <w:rPr>
          <w:b/>
        </w:rPr>
        <w:t>wiedza o teatrze</w:t>
      </w:r>
      <w:r>
        <w:t xml:space="preserve"> - </w:t>
      </w:r>
      <w:r w:rsidRPr="00D329AB">
        <w:t>zwiększenie ilości godzin</w:t>
      </w:r>
    </w:p>
    <w:p w14:paraId="29927922" w14:textId="5A314974" w:rsidR="0008514F" w:rsidRDefault="0008514F" w:rsidP="001F651A">
      <w:pPr>
        <w:spacing w:after="120"/>
        <w:jc w:val="both"/>
      </w:pPr>
      <w:r w:rsidRPr="0008514F">
        <w:rPr>
          <w:b/>
        </w:rPr>
        <w:t>literatura powszechna na III roku</w:t>
      </w:r>
      <w:r>
        <w:t xml:space="preserve"> – zwiększenie liczby godzin (z 15 na 30) – została zwiększona już we wcześniejszym cyklu</w:t>
      </w:r>
    </w:p>
    <w:bookmarkEnd w:id="0"/>
    <w:p w14:paraId="202F56A8" w14:textId="77777777" w:rsidR="001F651A" w:rsidRDefault="001F651A" w:rsidP="001F651A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 xml:space="preserve">Uwagi dotyczące specjalności nauczycielskiej </w:t>
      </w:r>
    </w:p>
    <w:p w14:paraId="2BCA9B5E" w14:textId="1CF3A685" w:rsidR="001F651A" w:rsidRPr="004E1F14" w:rsidRDefault="001F651A" w:rsidP="001F651A">
      <w:pPr>
        <w:spacing w:after="120"/>
        <w:jc w:val="both"/>
      </w:pPr>
      <w:r w:rsidRPr="004E1F14">
        <w:lastRenderedPageBreak/>
        <w:t xml:space="preserve">- na drugim stopniu:  </w:t>
      </w:r>
      <w:bookmarkStart w:id="1" w:name="_Hlk1413941"/>
      <w:r w:rsidR="005E2BDA">
        <w:t>dotyczy specjalności realizowanej od początku: aby zrealizować wszystkie efekty kształcenia potrzeba dodatkowego zaangażowania w zakresie uzupełnienia wiedzy z przedmiotów kierunkowych; można to zrealizować przez konsultacje z wykładowcami i przez samokształcenie</w:t>
      </w:r>
      <w:r w:rsidR="00D329AB">
        <w:t xml:space="preserve">. Trudności w opanowaniu wiedzy wynikają z braków w zakresie przedmiotów kierunkowych. Dlatego też od roku </w:t>
      </w:r>
      <w:proofErr w:type="spellStart"/>
      <w:r w:rsidR="00D329AB">
        <w:t>akad</w:t>
      </w:r>
      <w:proofErr w:type="spellEnd"/>
      <w:r w:rsidR="00D329AB">
        <w:t>. 2019/2020 nie będzie prowadzony nabór na ten rodzaj specjalności. Studenci będą mogli jedynie kontynuować specjalność nauczycielską, po ukończeniu jej na I stopniu w zakresie szkoły podstawowej.</w:t>
      </w:r>
    </w:p>
    <w:bookmarkEnd w:id="1"/>
    <w:p w14:paraId="77FF1517" w14:textId="67ACD02B" w:rsidR="001F651A" w:rsidRDefault="001F651A" w:rsidP="00463ADB">
      <w:pPr>
        <w:spacing w:after="120"/>
        <w:jc w:val="both"/>
      </w:pPr>
    </w:p>
    <w:p w14:paraId="0FD9174F" w14:textId="77777777" w:rsidR="001F651A" w:rsidRDefault="001F651A" w:rsidP="001F651A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Wnioski</w:t>
      </w:r>
    </w:p>
    <w:p w14:paraId="165FE03C" w14:textId="31C82E81" w:rsidR="001F651A" w:rsidRDefault="001F651A" w:rsidP="001F651A">
      <w:pPr>
        <w:spacing w:after="120"/>
        <w:ind w:firstLine="708"/>
        <w:jc w:val="both"/>
      </w:pPr>
      <w:r>
        <w:t xml:space="preserve">Z analizy przedstawionych </w:t>
      </w:r>
      <w:r w:rsidR="00D329AB">
        <w:t>59</w:t>
      </w:r>
      <w:r>
        <w:t xml:space="preserve"> ankiet wynika, że większość ankietowanych, czyli wykładowców prowadzących zajęcia na I </w:t>
      </w:r>
      <w:proofErr w:type="spellStart"/>
      <w:r>
        <w:t>i</w:t>
      </w:r>
      <w:proofErr w:type="spellEnd"/>
      <w:r>
        <w:t xml:space="preserve"> II stopniu filologii polskiej, nie zgłasza uwag dotyczących zdefiniowania efektów prowadzonego przedmiotu, umieszczenia przedmiotu w programie studiów i oszacowania jego punktów ECTS, czy też form prowadzenia zajęć.</w:t>
      </w:r>
      <w:r w:rsidR="00665017">
        <w:t xml:space="preserve"> Niepokojący jest jednak wynik dotyczący osiągnięcia założonych efektów. Aż 23 % ankietowanych odpowiedziało, że „trudno powiedzieć”, a 25% - że nie osiągają założonych efektów.</w:t>
      </w:r>
      <w:r>
        <w:t xml:space="preserve"> </w:t>
      </w:r>
      <w:r w:rsidR="00463ADB">
        <w:t>Wśród uwag szczegółowych znalazł</w:t>
      </w:r>
      <w:r w:rsidR="00D329AB">
        <w:t>y</w:t>
      </w:r>
      <w:r w:rsidR="00463ADB">
        <w:t xml:space="preserve"> się </w:t>
      </w:r>
      <w:r w:rsidR="00D329AB">
        <w:t xml:space="preserve">głównie </w:t>
      </w:r>
      <w:r w:rsidR="00463ADB">
        <w:t>postulat</w:t>
      </w:r>
      <w:r w:rsidR="00D329AB">
        <w:t>y</w:t>
      </w:r>
      <w:r w:rsidR="00463ADB">
        <w:t xml:space="preserve"> </w:t>
      </w:r>
      <w:r w:rsidR="00D329AB">
        <w:t xml:space="preserve">dotyczące </w:t>
      </w:r>
      <w:r w:rsidR="00463ADB">
        <w:t>zwiększenia ilości godzin z przedmiot</w:t>
      </w:r>
      <w:r w:rsidR="00D329AB">
        <w:t>ów: wiedza o teatrze, główne nurty literatury i kultury XIX i XX wieku, m</w:t>
      </w:r>
      <w:r w:rsidR="00463ADB">
        <w:t>etodologi</w:t>
      </w:r>
      <w:r w:rsidR="00D329AB">
        <w:t>i</w:t>
      </w:r>
      <w:r w:rsidR="00463ADB">
        <w:t xml:space="preserve"> badań językoznawczych</w:t>
      </w:r>
      <w:r w:rsidR="00D329AB">
        <w:t xml:space="preserve"> i gramatyki opisowej (ćwiczenia z fonetyki)</w:t>
      </w:r>
      <w:r w:rsidR="00463ADB">
        <w:t xml:space="preserve">. </w:t>
      </w:r>
    </w:p>
    <w:p w14:paraId="75EF55BA" w14:textId="77777777" w:rsidR="001F651A" w:rsidRDefault="001F651A" w:rsidP="001F651A">
      <w:pPr>
        <w:spacing w:after="120"/>
        <w:jc w:val="both"/>
      </w:pPr>
      <w:r>
        <w:t xml:space="preserve">Powyższy raport zostanie przedstawiony na najbliższym </w:t>
      </w:r>
      <w:bookmarkStart w:id="2" w:name="_Hlk1414051"/>
      <w:r>
        <w:t xml:space="preserve">posiedzeniu Rady Naukowej Instytutu Polonistyki i Logopedii oraz na zebraniu z pracownikami Instytutu Polonistyki i Logopedii. </w:t>
      </w:r>
      <w:bookmarkEnd w:id="2"/>
    </w:p>
    <w:p w14:paraId="79B8BFA5" w14:textId="77777777" w:rsidR="001F651A" w:rsidRDefault="001F651A" w:rsidP="001F651A">
      <w:pPr>
        <w:spacing w:after="120"/>
        <w:jc w:val="both"/>
      </w:pPr>
    </w:p>
    <w:p w14:paraId="09CFE20E" w14:textId="48150B8C" w:rsidR="001F651A" w:rsidRDefault="001F651A" w:rsidP="00A61F56">
      <w:pPr>
        <w:jc w:val="both"/>
      </w:pPr>
      <w:r>
        <w:t>Opracowała: Joanna Chłosta-Zielonka</w:t>
      </w:r>
    </w:p>
    <w:p w14:paraId="071FDC4D" w14:textId="77777777" w:rsidR="001F651A" w:rsidRDefault="001F651A" w:rsidP="001F651A"/>
    <w:p w14:paraId="6C5325B3" w14:textId="77777777" w:rsidR="001F651A" w:rsidRDefault="001F651A" w:rsidP="001F651A"/>
    <w:p w14:paraId="4CDA38EA" w14:textId="77777777" w:rsidR="001F651A" w:rsidRDefault="001F651A" w:rsidP="001F651A"/>
    <w:p w14:paraId="3705EBE9" w14:textId="77777777" w:rsidR="00575EB5" w:rsidRDefault="00575EB5">
      <w:bookmarkStart w:id="3" w:name="_GoBack"/>
      <w:bookmarkEnd w:id="3"/>
    </w:p>
    <w:sectPr w:rsidR="0057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4597A"/>
    <w:multiLevelType w:val="hybridMultilevel"/>
    <w:tmpl w:val="B0B6C0E4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61"/>
    <w:rsid w:val="0008514F"/>
    <w:rsid w:val="001F651A"/>
    <w:rsid w:val="002F5C0E"/>
    <w:rsid w:val="00377A61"/>
    <w:rsid w:val="00463ADB"/>
    <w:rsid w:val="004C7088"/>
    <w:rsid w:val="00575EB5"/>
    <w:rsid w:val="005E2BDA"/>
    <w:rsid w:val="00610D02"/>
    <w:rsid w:val="00615774"/>
    <w:rsid w:val="00665017"/>
    <w:rsid w:val="00783228"/>
    <w:rsid w:val="008F5199"/>
    <w:rsid w:val="00984E4F"/>
    <w:rsid w:val="00A61F56"/>
    <w:rsid w:val="00BB6ED3"/>
    <w:rsid w:val="00C52D71"/>
    <w:rsid w:val="00D15B28"/>
    <w:rsid w:val="00D329AB"/>
    <w:rsid w:val="00E4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50A2"/>
  <w15:chartTrackingRefBased/>
  <w15:docId w15:val="{A072C4DD-B3C3-4EA4-993E-0D9C2C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5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29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9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9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9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9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9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9A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1167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Chłosta-Zielonka</dc:creator>
  <cp:keywords/>
  <dc:description/>
  <cp:lastModifiedBy>Joanna Chłosta-Zielonka</cp:lastModifiedBy>
  <cp:revision>7</cp:revision>
  <cp:lastPrinted>2019-02-18T19:16:00Z</cp:lastPrinted>
  <dcterms:created xsi:type="dcterms:W3CDTF">2018-09-12T14:20:00Z</dcterms:created>
  <dcterms:modified xsi:type="dcterms:W3CDTF">2019-02-18T19:29:00Z</dcterms:modified>
</cp:coreProperties>
</file>